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9CB8"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475403ED"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r>
        <w:rPr>
          <w:b/>
          <w:color w:val="000000"/>
        </w:rPr>
        <w:t xml:space="preserve">The Regional Directors of the Arizona Association of School Psychologists </w:t>
      </w:r>
      <w:r>
        <w:t>are</w:t>
      </w:r>
      <w:r>
        <w:rPr>
          <w:color w:val="000000"/>
        </w:rPr>
        <w:t xml:space="preserve"> sponsoring </w:t>
      </w:r>
      <w:r>
        <w:t>the following webinar:</w:t>
      </w:r>
    </w:p>
    <w:p w14:paraId="7D278711"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70758D8F"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jc w:val="center"/>
        <w:rPr>
          <w:color w:val="000000"/>
        </w:rPr>
      </w:pPr>
      <w:r>
        <w:rPr>
          <w:b/>
        </w:rPr>
        <w:t xml:space="preserve">Thursday </w:t>
      </w:r>
      <w:proofErr w:type="gramStart"/>
      <w:r>
        <w:rPr>
          <w:b/>
        </w:rPr>
        <w:t>October,</w:t>
      </w:r>
      <w:proofErr w:type="gramEnd"/>
      <w:r>
        <w:rPr>
          <w:b/>
        </w:rPr>
        <w:t xml:space="preserve"> 27, 2022</w:t>
      </w:r>
    </w:p>
    <w:p w14:paraId="68C4A6DA"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jc w:val="center"/>
        <w:rPr>
          <w:color w:val="000000"/>
        </w:rPr>
      </w:pPr>
      <w:r>
        <w:rPr>
          <w:b/>
          <w:color w:val="000000"/>
        </w:rPr>
        <w:t>By</w:t>
      </w:r>
    </w:p>
    <w:p w14:paraId="5B41D56E" w14:textId="77777777" w:rsidR="006510A0" w:rsidRDefault="00274D1B">
      <w:pPr>
        <w:widowControl w:val="0"/>
        <w:ind w:left="0" w:right="-720" w:hanging="2"/>
        <w:jc w:val="center"/>
        <w:rPr>
          <w:b/>
          <w:color w:val="000000"/>
          <w:sz w:val="26"/>
          <w:szCs w:val="26"/>
        </w:rPr>
      </w:pPr>
      <w:r>
        <w:rPr>
          <w:b/>
        </w:rPr>
        <w:t>Lori Bird</w:t>
      </w:r>
    </w:p>
    <w:p w14:paraId="07A5CDCF" w14:textId="77777777" w:rsidR="006510A0" w:rsidRDefault="00274D1B">
      <w:pPr>
        <w:widowControl w:val="0"/>
        <w:ind w:left="0" w:right="-720" w:hanging="2"/>
        <w:jc w:val="center"/>
        <w:rPr>
          <w:b/>
          <w:color w:val="000000"/>
          <w:sz w:val="26"/>
          <w:szCs w:val="26"/>
        </w:rPr>
      </w:pPr>
      <w:r>
        <w:rPr>
          <w:b/>
        </w:rPr>
        <w:t>Udall Shumway</w:t>
      </w:r>
    </w:p>
    <w:p w14:paraId="7ED52070"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514A6944" w14:textId="77777777" w:rsidR="006510A0" w:rsidRDefault="00274D1B">
      <w:pPr>
        <w:ind w:left="0" w:right="-720" w:hanging="2"/>
        <w:jc w:val="center"/>
        <w:rPr>
          <w:b/>
          <w:color w:val="000000"/>
          <w:sz w:val="26"/>
          <w:szCs w:val="26"/>
        </w:rPr>
      </w:pPr>
      <w:r>
        <w:rPr>
          <w:b/>
        </w:rPr>
        <w:t>Legal Guidance and Practice Implications for the Arizona House Bill 2161 (Parent Bill of Rights)</w:t>
      </w:r>
    </w:p>
    <w:p w14:paraId="2EB523DB"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jc w:val="center"/>
        <w:rPr>
          <w:color w:val="000000"/>
        </w:rPr>
      </w:pPr>
    </w:p>
    <w:p w14:paraId="762D4D57"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jc w:val="center"/>
        <w:rPr>
          <w:b/>
        </w:rPr>
      </w:pPr>
      <w:r>
        <w:rPr>
          <w:b/>
        </w:rPr>
        <w:t>Virtual 11:00 a.m. - 1:00 p.m.</w:t>
      </w:r>
    </w:p>
    <w:p w14:paraId="42FCF911"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jc w:val="center"/>
        <w:rPr>
          <w:color w:val="000000"/>
        </w:rPr>
      </w:pPr>
    </w:p>
    <w:p w14:paraId="7DEBE1C1"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jc w:val="center"/>
        <w:rPr>
          <w:color w:val="000000"/>
        </w:rPr>
      </w:pPr>
    </w:p>
    <w:p w14:paraId="5D40AE7C"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pPr>
      <w:r>
        <w:rPr>
          <w:b/>
          <w:color w:val="000000"/>
        </w:rPr>
        <w:t>Description:</w:t>
      </w:r>
      <w:r>
        <w:rPr>
          <w:color w:val="000000"/>
        </w:rPr>
        <w:t xml:space="preserve"> </w:t>
      </w:r>
      <w:r>
        <w:rPr>
          <w:color w:val="000000"/>
        </w:rPr>
        <w:t>I</w:t>
      </w:r>
      <w:r>
        <w:t xml:space="preserve">n </w:t>
      </w:r>
      <w:proofErr w:type="gramStart"/>
      <w:r>
        <w:t>April,</w:t>
      </w:r>
      <w:proofErr w:type="gramEnd"/>
      <w:r>
        <w:t xml:space="preserve"> 2022 the Arizona Senate passed HB 2161, which focuses on increasing parent rights for minor children w</w:t>
      </w:r>
      <w:r>
        <w:t xml:space="preserve">ithin the education system. HB 2161 went into effect in </w:t>
      </w:r>
      <w:proofErr w:type="gramStart"/>
      <w:r>
        <w:t>September,</w:t>
      </w:r>
      <w:proofErr w:type="gramEnd"/>
      <w:r>
        <w:t xml:space="preserve"> 2022. Specifically, HB 2161 expands parental rights regarding the upbringing, education, health care, and mental health of their minor children. Since its enactment, mental health providers</w:t>
      </w:r>
      <w:r>
        <w:t xml:space="preserve"> and other school personnel have questioned important aspects of the bill such as record keeping, mental health universal screening, and how to balance keeping parents informed while also providing students with a measure of confidentiality. Lori Bird, JD,</w:t>
      </w:r>
      <w:r>
        <w:t xml:space="preserve"> from Udall Shumway will provide critical guidance to participants regarding understanding HB 2161 and how to engage in ethical practices while still adhering to these new guidelines. </w:t>
      </w:r>
    </w:p>
    <w:p w14:paraId="1572B12D" w14:textId="77777777" w:rsidR="006510A0" w:rsidRDefault="006510A0">
      <w:pPr>
        <w:widowControl w:val="0"/>
        <w:ind w:left="0" w:right="-720" w:hanging="2"/>
      </w:pPr>
    </w:p>
    <w:p w14:paraId="6C03D4ED" w14:textId="77777777" w:rsidR="006510A0" w:rsidRDefault="00274D1B">
      <w:pPr>
        <w:widowControl w:val="0"/>
        <w:ind w:left="0" w:right="-720" w:hanging="2"/>
      </w:pPr>
      <w:r>
        <w:t>Practicing school psychologists will be available to help provide guidance on practice implications for the field.</w:t>
      </w:r>
    </w:p>
    <w:p w14:paraId="6A0C702C"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7A382D5C"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b/>
          <w:color w:val="000000"/>
        </w:rPr>
      </w:pPr>
      <w:r>
        <w:rPr>
          <w:b/>
          <w:color w:val="000000"/>
        </w:rPr>
        <w:t>Workshop Objectives:</w:t>
      </w:r>
    </w:p>
    <w:p w14:paraId="58311968"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6EA895B4" w14:textId="77777777" w:rsidR="006510A0" w:rsidRDefault="00274D1B">
      <w:pPr>
        <w:numPr>
          <w:ilvl w:val="0"/>
          <w:numId w:val="1"/>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pPr>
      <w:r>
        <w:t>Participants will gain understanding of HB 2161.</w:t>
      </w:r>
    </w:p>
    <w:p w14:paraId="5483FBF2" w14:textId="77777777" w:rsidR="006510A0" w:rsidRDefault="00274D1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pPr>
      <w:r>
        <w:t>Participants will gain understanding on changes to daily practices to align with requirements outlined in HB 2161.</w:t>
      </w:r>
    </w:p>
    <w:p w14:paraId="66655FEF" w14:textId="77777777" w:rsidR="006510A0" w:rsidRDefault="00274D1B">
      <w:pPr>
        <w:widowControl w:val="0"/>
        <w:numPr>
          <w:ilvl w:val="0"/>
          <w:numId w:val="1"/>
        </w:numPr>
        <w:ind w:left="0" w:right="-720" w:hanging="2"/>
      </w:pPr>
      <w:r>
        <w:t>Participants will learn strategies to align ethical and legal practices related to HB 2161.</w:t>
      </w:r>
    </w:p>
    <w:p w14:paraId="5A1E38AD" w14:textId="77777777" w:rsidR="006510A0" w:rsidRDefault="00274D1B">
      <w:pPr>
        <w:widowControl w:val="0"/>
        <w:numPr>
          <w:ilvl w:val="0"/>
          <w:numId w:val="1"/>
        </w:numPr>
        <w:ind w:left="0" w:right="-720" w:hanging="2"/>
      </w:pPr>
      <w:r>
        <w:t xml:space="preserve">Participants will receive practical suggestions regarding implications and applications of this law in school psychological </w:t>
      </w:r>
      <w:proofErr w:type="gramStart"/>
      <w:r>
        <w:t>practice, and</w:t>
      </w:r>
      <w:proofErr w:type="gramEnd"/>
      <w:r>
        <w:t xml:space="preserve"> have an opportunity to ask questions.</w:t>
      </w:r>
    </w:p>
    <w:p w14:paraId="5471316B"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pPr>
    </w:p>
    <w:p w14:paraId="1581B748"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p>
    <w:p w14:paraId="2C60FDBB"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pPr>
      <w:r>
        <w:rPr>
          <w:b/>
          <w:color w:val="000000"/>
        </w:rPr>
        <w:t xml:space="preserve">Presenter </w:t>
      </w:r>
      <w:r>
        <w:rPr>
          <w:b/>
        </w:rPr>
        <w:t>I</w:t>
      </w:r>
      <w:r>
        <w:rPr>
          <w:b/>
          <w:color w:val="000000"/>
        </w:rPr>
        <w:t>nformation:</w:t>
      </w:r>
      <w:r>
        <w:rPr>
          <w:color w:val="000000"/>
        </w:rPr>
        <w:t xml:space="preserve"> </w:t>
      </w:r>
      <w:r>
        <w:t xml:space="preserve">Lori Bird joined Udall Shumway in July 2022. Ms. Bird graduated from New England School of Law in Boston and began her career working as an associate in a </w:t>
      </w:r>
      <w:r>
        <w:lastRenderedPageBreak/>
        <w:t>medical malpractice defense firm. Prior to joining Udall Shumway, she served as general counsel for t</w:t>
      </w:r>
      <w:r>
        <w:t>he Scottsdale Unified School District. Ms. Bird also worked at the Arizona Department of Education serving as the Chief of Dispute Resolution overseeing the special education state complaint, mediation, due process and facilitated IEP programs. She represe</w:t>
      </w:r>
      <w:r>
        <w:t xml:space="preserve">nted parents in special education and disability related matters during her 15 years in private practice. Ms. Bird’s legal experience spans over 25 years, 20 of those years spent working </w:t>
      </w:r>
      <w:proofErr w:type="gramStart"/>
      <w:r>
        <w:t>in the area of</w:t>
      </w:r>
      <w:proofErr w:type="gramEnd"/>
      <w:r>
        <w:t xml:space="preserve"> education, and she brings that experience when serving</w:t>
      </w:r>
      <w:r>
        <w:t xml:space="preserve"> the needs</w:t>
      </w:r>
    </w:p>
    <w:p w14:paraId="1FF2A7BB" w14:textId="77777777" w:rsidR="006510A0" w:rsidRDefault="00274D1B">
      <w:pPr>
        <w:widowControl w:val="0"/>
        <w:ind w:left="0" w:right="-720" w:hanging="2"/>
      </w:pPr>
      <w:r>
        <w:t>of clients.</w:t>
      </w:r>
    </w:p>
    <w:p w14:paraId="3B197EA3"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5C1BF48D"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r>
        <w:rPr>
          <w:i/>
        </w:rPr>
        <w:t>This workshop provides NASP-approved CPD credits for school psychologists.  Our NASP Provider number is 1013.</w:t>
      </w:r>
      <w:r>
        <w:rPr>
          <w:rFonts w:ascii="Arial" w:eastAsia="Arial" w:hAnsi="Arial" w:cs="Arial"/>
          <w:i/>
          <w:sz w:val="20"/>
          <w:szCs w:val="20"/>
        </w:rPr>
        <w:t xml:space="preserve">  </w:t>
      </w:r>
      <w:r>
        <w:rPr>
          <w:i/>
        </w:rPr>
        <w:t xml:space="preserve">AASP maintains responsibility for the program and its content. </w:t>
      </w:r>
      <w:r>
        <w:rPr>
          <w:color w:val="000000"/>
        </w:rPr>
        <w:t xml:space="preserve"> </w:t>
      </w:r>
      <w:r>
        <w:t xml:space="preserve">Two (2) </w:t>
      </w:r>
      <w:r>
        <w:rPr>
          <w:color w:val="000000"/>
        </w:rPr>
        <w:t xml:space="preserve">CPD credits will be given to </w:t>
      </w:r>
      <w:r>
        <w:t>attendees who are pr</w:t>
      </w:r>
      <w:r>
        <w:t>esent for the entire webinar</w:t>
      </w:r>
      <w:r>
        <w:rPr>
          <w:color w:val="000000"/>
        </w:rPr>
        <w:t xml:space="preserve">. </w:t>
      </w:r>
    </w:p>
    <w:p w14:paraId="3781AE0C" w14:textId="77777777" w:rsidR="006510A0" w:rsidRDefault="006510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rPr>
          <w:color w:val="000000"/>
        </w:rPr>
      </w:pPr>
    </w:p>
    <w:p w14:paraId="04FEE0A0" w14:textId="77777777" w:rsidR="006510A0" w:rsidRDefault="00274D1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720" w:hanging="2"/>
      </w:pPr>
      <w:r>
        <w:rPr>
          <w:b/>
          <w:color w:val="000000"/>
        </w:rPr>
        <w:t>Cost:</w:t>
      </w:r>
      <w:r>
        <w:rPr>
          <w:color w:val="000000"/>
        </w:rPr>
        <w:t xml:space="preserve">  </w:t>
      </w:r>
      <w:r>
        <w:t>No cost to AASP members, $10 for non-members</w:t>
      </w:r>
    </w:p>
    <w:sectPr w:rsidR="006510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DCF5" w14:textId="77777777" w:rsidR="00274D1B" w:rsidRDefault="00274D1B">
      <w:pPr>
        <w:spacing w:line="240" w:lineRule="auto"/>
        <w:ind w:left="0" w:hanging="2"/>
      </w:pPr>
      <w:r>
        <w:separator/>
      </w:r>
    </w:p>
  </w:endnote>
  <w:endnote w:type="continuationSeparator" w:id="0">
    <w:p w14:paraId="25FD3098" w14:textId="77777777" w:rsidR="00274D1B" w:rsidRDefault="00274D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3605" w14:textId="77777777" w:rsidR="006510A0" w:rsidRDefault="006510A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72FA" w14:textId="77777777" w:rsidR="006510A0" w:rsidRDefault="006510A0">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7CF7" w14:textId="77777777" w:rsidR="006510A0" w:rsidRDefault="006510A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146B" w14:textId="77777777" w:rsidR="00274D1B" w:rsidRDefault="00274D1B">
      <w:pPr>
        <w:spacing w:line="240" w:lineRule="auto"/>
        <w:ind w:left="0" w:hanging="2"/>
      </w:pPr>
      <w:r>
        <w:separator/>
      </w:r>
    </w:p>
  </w:footnote>
  <w:footnote w:type="continuationSeparator" w:id="0">
    <w:p w14:paraId="35F905EB" w14:textId="77777777" w:rsidR="00274D1B" w:rsidRDefault="00274D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41C7" w14:textId="77777777" w:rsidR="006510A0" w:rsidRDefault="006510A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7117" w14:textId="77777777" w:rsidR="006510A0" w:rsidRDefault="006510A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9C3E" w14:textId="77777777" w:rsidR="006510A0" w:rsidRDefault="00274D1B">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592BF5DB" wp14:editId="0683C44E">
          <wp:extent cx="1827530" cy="154749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7530" cy="15474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7773"/>
    <w:multiLevelType w:val="multilevel"/>
    <w:tmpl w:val="AA865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A0"/>
    <w:rsid w:val="00274D1B"/>
    <w:rsid w:val="00474475"/>
    <w:rsid w:val="0065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2A15"/>
  <w15:docId w15:val="{9175C4B3-F46C-44D1-92AF-D7C1BCC6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2agD13CEBOQRjdqf6HuNuLLj2A==">AMUW2mUiQcKOrQeysUiZ43pVXLAUZ6JPabEIyy9FZeQ2SJIsdfRJgPqEfrQ9nME/+l6oDCRg0g6TLvucML2OhB6PeZRGLhvkVD+l/weuZuCtcn8Sc1QAX7Q=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Arizona University</dc:creator>
  <cp:lastModifiedBy>Lisa Persinger</cp:lastModifiedBy>
  <cp:revision>2</cp:revision>
  <dcterms:created xsi:type="dcterms:W3CDTF">2022-10-13T01:17:00Z</dcterms:created>
  <dcterms:modified xsi:type="dcterms:W3CDTF">2022-10-13T01:17:00Z</dcterms:modified>
</cp:coreProperties>
</file>